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E8" w:rsidRDefault="007D55E8">
      <w:r>
        <w:t xml:space="preserve">                                    </w:t>
      </w:r>
      <w:bookmarkStart w:id="0" w:name="_GoBack"/>
      <w:bookmarkEnd w:id="0"/>
      <w:r>
        <w:t>Программа педагогической практики магистрантов.</w:t>
      </w:r>
    </w:p>
    <w:p w:rsidR="000801A6" w:rsidRDefault="007D55E8">
      <w:r w:rsidRPr="007D55E8">
        <w:t xml:space="preserve">1. Цели научно-педагогической практики Целями научно-педагогической практики магистрантов, обучающихся по направлению 49.04.01 – Физическая культура, являются закрепление полученных теоретических знаний и приобретение практического опыта в планировании, организации и управлении </w:t>
      </w:r>
      <w:proofErr w:type="spellStart"/>
      <w:r w:rsidRPr="007D55E8">
        <w:t>учебнотренировочными</w:t>
      </w:r>
      <w:proofErr w:type="spellEnd"/>
      <w:r w:rsidRPr="007D55E8">
        <w:t xml:space="preserve"> и соревновательными процессами по избранным видам спорта, развитие навыков самостоятельной научно-исследовательской работы. Формирование общекультурных и профессиональных компетенций в педагогической деятельности, закрепление и совершенствование их в практике выполнения магистерских работ и проведении учебных занятий. 2. Задачи учебной (педагогической) практики Задачами производственной практики бакалавров (специалистов) по направлению подготовки (по специальности/направлению) 49.04.01 Физическая культура магистерская программа «Управление и организация физкультурно-массовой работы с населением» являются: − ознакомление магистрантов с современными формами и видами профессиональной деятельности педагога высшей школы, сформировать навыки и умения в подготовке лекционных, семинарских и практических занятий, выбора и структурирования их учебного содержания; − обучение магистрантов основным методам и приемам лекторского мастерства, искусству ведения дискуссий, диалогов и монологов, методам объяснения и разъяснения проблемного материала; − ознакомление магистрантов с организацией научно-педагогических исследований теоретического и прикладного характера, использованием теоретических и экспериментальных методов в рамках изучения актуальных проблем теории физической культуры и методики физического воспитания. 3. Место научно-педагогической практики в структуре ООП ВПО Научно-педагогическая практика магистрантов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настоящего ФГОС ВПО и ООП вуза. Научно-педагогической практике предшествует изучение дисциплин профессионального цикла «История и методология науки о физической культуре и спорте», «Современные проблемы науки о физической культуре и спорте», «Информационные технологии в науке и образовании в отрасли физической культуры и спорта», а также дисциплин профиля и курсов по выбору студентов «Психолого-педагогическое сопровождение спортивной деятельности», «Методология и управление спортивной тренировкой», «Теория спортивного состязания», предусматривающих лекционные, семинарские и практические занятия, ориентированных на расширение и углубление знаний и опыта в профессиональной тренерской деятельности. Производственная практика является логическим продолжением или завершением изучения данных дисциплин. Требования к входным знаниям, умениям и готовностям магистрантов, приобретенным в результате освоения предшествующих частей ООП, и необходимые при освоении научно-педагогической практики: - знание теоретических основ дисциплин «История и методология науки о физической культуре и спорте», «Информационные технологии в науке и образовании», «Система подготовки спортсменов высокого класса», «Психолого-педагогическое 4 4 сопровождение спортивной деятельности», «Методология и технология управления спортивной тренировки» и др., в </w:t>
      </w:r>
      <w:proofErr w:type="spellStart"/>
      <w:r w:rsidRPr="007D55E8">
        <w:t>т.ч</w:t>
      </w:r>
      <w:proofErr w:type="spellEnd"/>
      <w:r w:rsidRPr="007D55E8">
        <w:t xml:space="preserve">. современных отечественных и зарубежных методик и технологий подготовки спортсменов высокой квалификации, основных методов, приемов и средств тренировки, форм и методов организации учебно-тренировочного процесса, санитарных правил и норм, требований техники безопасности к организации </w:t>
      </w:r>
      <w:proofErr w:type="spellStart"/>
      <w:r w:rsidRPr="007D55E8">
        <w:t>учебнотренировочного</w:t>
      </w:r>
      <w:proofErr w:type="spellEnd"/>
      <w:r w:rsidRPr="007D55E8">
        <w:t xml:space="preserve"> процесса, требований к оснащению и оборудованию спортивных помещений; - умение применять методические, психолого-педагогические, медико-биологические, анатомо-физиологические знания при планировании учебно-тренировочного процесса по видам спорта; - владение грамотной, логически верно и аргументировано построенной устной и письменной речью в формах монолога и диалога; - владение навыками использования учебных электронных изданий и ресурсов сети Интернет, работы в программных средах </w:t>
      </w:r>
      <w:proofErr w:type="spellStart"/>
      <w:r w:rsidRPr="007D55E8">
        <w:t>Microsoft</w:t>
      </w:r>
      <w:proofErr w:type="spellEnd"/>
      <w:r w:rsidRPr="007D55E8">
        <w:t xml:space="preserve"> </w:t>
      </w:r>
      <w:proofErr w:type="spellStart"/>
      <w:r w:rsidRPr="007D55E8">
        <w:t>Office</w:t>
      </w:r>
      <w:proofErr w:type="spellEnd"/>
      <w:r w:rsidRPr="007D55E8">
        <w:t xml:space="preserve">, в </w:t>
      </w:r>
      <w:proofErr w:type="spellStart"/>
      <w:r w:rsidRPr="007D55E8">
        <w:t>т.ч</w:t>
      </w:r>
      <w:proofErr w:type="spellEnd"/>
      <w:r w:rsidRPr="007D55E8">
        <w:t xml:space="preserve">. создания электронных учебных материалов; - осознание личностной </w:t>
      </w:r>
      <w:r w:rsidRPr="007D55E8">
        <w:lastRenderedPageBreak/>
        <w:t xml:space="preserve">и социальной значимости профессии, наличие мотивации к успешной профессиональной деятельности тренера готовность к профессиональной рефлексии. Прохождение производственной практики является необходимой основой для успешной подготовки и прохождения государственной итоговой аттестации в форме государственного экзамена. На государственном экзамене магистрант должен показать не только знание теоретических основ изученных дисциплин, но и готовность применять полученные знания на практике. 4 .Место и время проведения учебной (педагогической) практики Производственная практика магистрантов по направлению подготовки 49.04.01 Физическая культура магистерская программа «Управление и организация </w:t>
      </w:r>
      <w:proofErr w:type="spellStart"/>
      <w:r w:rsidRPr="007D55E8">
        <w:t>физкультурномассовой</w:t>
      </w:r>
      <w:proofErr w:type="spellEnd"/>
      <w:r w:rsidRPr="007D55E8">
        <w:t xml:space="preserve"> работы с населением» проводится на базе государственного бюджетного учреждения «Школа высшего спортивного мастерства», государственного бюджетного учреждения «Училище олимпийского резерва им. Р.М. Дмитриева», «</w:t>
      </w:r>
      <w:proofErr w:type="spellStart"/>
      <w:r w:rsidRPr="007D55E8">
        <w:t>Научнообразовательный</w:t>
      </w:r>
      <w:proofErr w:type="spellEnd"/>
      <w:r w:rsidRPr="007D55E8">
        <w:t xml:space="preserve"> центр» </w:t>
      </w:r>
      <w:proofErr w:type="spellStart"/>
      <w:r w:rsidRPr="007D55E8">
        <w:t>ИФКиС</w:t>
      </w:r>
      <w:proofErr w:type="spellEnd"/>
      <w:r w:rsidRPr="007D55E8">
        <w:t xml:space="preserve"> СВФУ имени М.К. </w:t>
      </w:r>
      <w:proofErr w:type="spellStart"/>
      <w:r w:rsidRPr="007D55E8">
        <w:t>Аммосова</w:t>
      </w:r>
      <w:proofErr w:type="spellEnd"/>
      <w:r w:rsidRPr="007D55E8">
        <w:t xml:space="preserve">, заключивших договоры с Институтом физической культуры и спорта СВФУ. Допускается прохождение </w:t>
      </w:r>
      <w:proofErr w:type="spellStart"/>
      <w:r w:rsidRPr="007D55E8">
        <w:t>научнопедагогической</w:t>
      </w:r>
      <w:proofErr w:type="spellEnd"/>
      <w:r w:rsidRPr="007D55E8">
        <w:t xml:space="preserve"> практики в коммерческих и других организациях по месту работы студента при условии его договоренности с администрацией этой организации (учреждения) и наличии гарантийного письма, подтверждающего согласие администрации обеспечить проведение производственной практики в соответствии с программой, предоставление необходимого материала, спортинвентаря и квалифицированное руководство. В отдельных случаях производственная практика магистрантов может проводиться в НОЦ института физической культуры и спорта. Научно-педагогическая практика проводится в течение 6 недель во 2 первого года обучения и в течение 2 недель в 3 семестре второго года обучения. Группы формируются в составе не больше 5 человек на одного руководителя. 5. Компетенции магистранта, формируемые в результате прохождения научно-педагогической практики: Общекультурные компетенции: - способностью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 (ОК-1); - способностью самостоятельно изучать новые методы исследования, изменять научный 5 5 и производственный профиль, социокультурные и социальные условия своей профессиональной деятельности (ОК-2); - свободно пользуется русским и иностранными языками как средствами делового общения (ОК-3) - способностью использовать на практике навыки и умения организации </w:t>
      </w:r>
      <w:proofErr w:type="spellStart"/>
      <w:r w:rsidRPr="007D55E8">
        <w:t>научноисследовательских</w:t>
      </w:r>
      <w:proofErr w:type="spellEnd"/>
      <w:r w:rsidRPr="007D55E8">
        <w:t xml:space="preserve"> работ и управления коллективом (ОК-4); - способностью влиять на формирование целей команды, воздействовать на ее социально-психологический климат в нужном направлении для достижения целей (ОК- 5); - способностью оценивать качество результатов деятельности (ОК-6); - готовностью брать на себя ответственность за свои решения в рамках профессиональной компетенции (ОК-7); - способностью принимать нестандартные решения (ОК-8); - готовность проявлять инициативу, в том числе ситуациях риска (ОК-9); - способностью разрешать проблемные ситуации (ОК-10); - адаптироваться к новым ситуациям, переоценке накопленного опыта, своих возможностей (ОК-11); - готовностью оказывать личным примером позитивное воздействие на окружающих с точки зрения соблюдения норм и рекомендаций здорового образа жизни (ОК-12); - способностью использовать углубленные теоретические и практические знания, часть которых находится на передовом рубеже науки о физической культуре и спорте (ОК-13); - 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(ОК-14); - расширяет и углубляет своё научное мировоззрение (ОК-15); - осознанием основных проблем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(ОК-16) Профессиональные компетенции: Педагогическая деятельность: - способностью применять на практике новейшие достижения в области педагогической деятельности (с новейшими теориями, интерпретациями, методами и технологиями) (ПК-1); - способностью выполнять научные исследования и использовать их результат в целях повышения </w:t>
      </w:r>
      <w:r w:rsidRPr="007D55E8">
        <w:lastRenderedPageBreak/>
        <w:t xml:space="preserve">воспитательного воздействия на личность обучаемого (ПК-2); - способностью разрабатывать методические комплексы по учебной дисциплине «физическая культура» (ПК-3); - способностью решать нестандартные проблемы в разных видах профессиональной деятельности (ПК-4); - способностью устанавливать отношения с лицами вовлеченными в педагогический процесс в целях повышения его эффективности (ПК-5); - способностью управлять своим физическим и психическим состоянием в целях повышения результативности педагогической деятельности (ПК-6); - способностью использовать современные технологии для обеспечения качества образовательного процесса (ПК-7); тренерская деятельность: - обладать высоким уровнем знаний в области подготовки спортсменов (ПК-8); - способностью видеть главное в подготовке спортсменов и определять соответствующие приоритеты при решении профессиональных задач (ПК-9); - способностью выполнять научные исследования и использовать их результаты в целях повышения эффективности тренировочного процесса (ПК-10); - способностью разрабатывать целевые тренировочные программы и планы подготовки спортсменов различной квалификации (ПК-11); - способностью решать нестандартные проблемы в процессе подготовки спортсменов 6 6 (ПК-12); - способностью устанавливать отношения с лицами, вовлеченными в подготовку спортсменов с целью повышения ее эффективности (ПК-13); - способностью управлять своим физическим и психическим состоянием в целях повышения результативности тренерской деятельности (ПК-14); Проектная деятельность: - способностью формулировать цели проекта (программы) для решения задач повышения эффективности физкультурно-оздоровительной, спортивной, рекреационной деятельности, определения критерии и показатели достижения целей, выявлять приоритеты решения задач с учетом нравственных аспектов деятельности (ПК-15); - способностью разрабатывать обобщенные варианты решения проблемы, анализировать эти варианты, прогнозировать последствия, находить компромиссные решения в условиях многокритериальности, неопределенности, планировать реализацию проекта (ПК-16); - способность разрабатывать проекты и методическую документацию в сфере физической культуры и спорта с учетом социальных, морфофункциональных, психологических особенностей контингента разного пола и возраста, естественно-средовых и экономических особенностей региона (ПК-17); - способностью использовать современные информационные технологии в проектировании (ПК-18); - способностью обеспечивать соответствие разрабатываемых проектов стандартам и нормативным документам, а также заданию на их разработку (ПК-19); Рекреационная деятельность: - обладать высоким уровнем знаний в области рекреационной деятельности (новейшими теориями, интерпретациями, методами и технологиями) (ПК-20); - способностью выполнять научные исследования и использовать их результаты в целях повышения эффективности организации досуга занимающихся с использованием средств физической культуры (ПК-21); - способностью разрабатывать комплексные программы рекреационной деятельности для разных групп населения (ПК-22); - способностью решать нестандартные проблемы в процессе рекреационной деятельности (ПК-23); - способностью управлять отношениями с лицами вовлеченными в процесс физической рекреации (ПК-24); - способностью управлять своим физическим и психическим состоянием в целях повышения результативности рекреационной деятельности (ПК-25); Организационно-управленческая деятельность: Обладать высоким уровнем знаний в области организационно-управленческой деятельности (знакомство с новейшими теориями, интерпретациями, методами и технологиями) (ПК-26); - способностью выполнять научные исследования и использовать их результаты в целях повышения эффективности организационно-управленческой деятельности (ПК-27); - способностью разрабатывать планы и программы инновационной деятельности в сфере управления спортивными организациями (ПК-28); - видеть главное в организационно-управленческой деятельности и расставлять соответствующие приоритеты при решении профессиональных задач (ПК-29); - способностью оценивать эффективность принятых организационно-управленческих решений и оптимизировать процесс управления (ПК-30); научно-исследовательская деятельность: - обладать высоким уровнем знаний о выполняемых научных исследованиях в области </w:t>
      </w:r>
      <w:r w:rsidRPr="007D55E8">
        <w:lastRenderedPageBreak/>
        <w:t xml:space="preserve">физической культуры и спорта (новейшими теориями, интерпретациями, методами и технологиями) (ПК-31); - способностью выявлять современные практические и научные проблемы, применять 7 7 современные технологии и новации в сфере физической культуры и спорта (ПК-32); - способностью разрабатывать планы, программы и методики проведения исследований в области физической культуры и спорта (ПК-33); - способностью использовать методики и технологии из смежных областей знаний при проведении научно-исследовательской работы в области физической культуры и спорта (ПК34); - способностью интерпретировать результаты собственных научных исследований и выявлять их практическую значимость (ПК-35); культурно-просветительская деятельность: - обладать высоким уровнем знаний в области пропаганды физической культуры и спорта среди населения (новейшими теориями, интерпретациями, методами и технологиями) (ПК-36); - способностью выполнять научные исследования и использовать их результаты в целях повышения эффективности культурно-просветительской деятельности (ПК-37); - способностью разрабатывать целевые программы привлечения населения к активным занятиям физической культурой и спортом (ПК-38); - находить нестандартные решения в процессе реализации программ </w:t>
      </w:r>
      <w:proofErr w:type="spellStart"/>
      <w:r w:rsidRPr="007D55E8">
        <w:t>культурнопросветительской</w:t>
      </w:r>
      <w:proofErr w:type="spellEnd"/>
      <w:r w:rsidRPr="007D55E8">
        <w:t xml:space="preserve"> деятельности (ПК-39); - способностью управлять отношениями с лицами вовлеченными в </w:t>
      </w:r>
      <w:proofErr w:type="spellStart"/>
      <w:r w:rsidRPr="007D55E8">
        <w:t>культурнопросветительскую</w:t>
      </w:r>
      <w:proofErr w:type="spellEnd"/>
      <w:r w:rsidRPr="007D55E8">
        <w:t xml:space="preserve"> деятельность (ПК-40). В результате прохождения научно-педагогической практики магистрант должен демонстрировать следующие результаты образования: 1) Знать − систему тренерской работы; − структуру и содержание учебно-тренировочного и соревновательного процессов по видам спорта; − теоретико-методологические основы проведения научно- исследовательской работы; − содержание, формы и методы индивидуальной и групповой работы со спортсменами высокого класса; − языковой, литературный материал; − методы проведения занятий, внеклассных мероприятий, структуру и содержание образовательного процесса, современные информационные технологии 2) Уметь − использовать нормативно-правовые документы в деятельности тренера; − проводить учебно-тренировочный процесс с использованием современных технологий, методов, приемов и средств тренировки в соответствии с возрастными, индивидуальными особенностями спортсменов, с учетом этапа спортивной подготовки и вида спорта; − применять различные типы и формы организации и проведения тренировок; − проводить педагогический анализ и самоанализ спортивной тренировки; − видеть последствия собственной тренерской деятельности и нести ответственность за ее результаты; − взаимодействовать со всеми участниками учебно-тренировочного и педагогического процесса на основаниях толерантности, диалога и сотрудничества; − использовать разнообразные методы и методики психолого-педагогического, </w:t>
      </w:r>
      <w:proofErr w:type="spellStart"/>
      <w:r w:rsidRPr="007D55E8">
        <w:t>медикобиологического</w:t>
      </w:r>
      <w:proofErr w:type="spellEnd"/>
      <w:r w:rsidRPr="007D55E8">
        <w:t xml:space="preserve"> исследования для изучения физического, функционального и психоэмоционального состояния спортсмена, спортивной команды; − презентовать результаты собственной тренерской деятельности; − использовать теоретические знания в педагогической деятельности; − применять современные информационные коммуникативные технологии в образовательном процессе; 8 8 − принимать нестандартные решения; − разрешать проблемные ситуации; − предоставлять учебный материал в устной, письменной и графической форме. 3) Владеть − навыками использования разнообразного оборудования, технического инвентаря, спортинвентаря в спортзале, в </w:t>
      </w:r>
      <w:proofErr w:type="spellStart"/>
      <w:r w:rsidRPr="007D55E8">
        <w:t>т.ч</w:t>
      </w:r>
      <w:proofErr w:type="spellEnd"/>
      <w:r w:rsidRPr="007D55E8">
        <w:t xml:space="preserve">. современных компьютерных средств и программ для повышения эффективности тренировочного и соревновательного процессов; − навыками профессионального общения в учебно-тренировочных, соревновательных и других ситуациях; − прочным сознанием социальной значимости будущей профессии и устойчивой мотивацией к выполнению профессиональной деятельности; − умением анализировать собственную тренерскую деятельность, профессиональной рефлексией; − навыками проектирования и проведения лекций и практических занятий, консультирования; − навыками научно-методической работы; − приемами педагогического мастерства; − методами и формами воспитательной деятельности со студенческой молодежью, со школьниками; − формами просветительской деятельности с населением. 6. Структура и содержание научно-педагогической практики 6.1. Структура и трудоемкость научно-педагогической практики Общая </w:t>
      </w:r>
      <w:r w:rsidRPr="007D55E8">
        <w:lastRenderedPageBreak/>
        <w:t xml:space="preserve">трудоемкость научно-педагогической практики составляет 12 зачетных единиц, или 6 недель во втором семестре и 2 недели в 3 семестре, или 432 часов (324 часа – во 2 семестре, 108 часов – в 3 семестре). № п/п Разделы (этапы) практики Недели Общая трудоемкость Формы текущего контроля Кредиты Часы 1. Подготовительный этап, включающий установочную конференцию (инструктаж по технике безопасности) Участие в конференции 2. Комплексное изучение системы </w:t>
      </w:r>
      <w:proofErr w:type="spellStart"/>
      <w:r w:rsidRPr="007D55E8">
        <w:t>учебнотренировочной</w:t>
      </w:r>
      <w:proofErr w:type="spellEnd"/>
      <w:r w:rsidRPr="007D55E8">
        <w:t xml:space="preserve"> и учебно-воспитательной работы школы (училища), коллектива спортсменов (учащихся) и опыта работы тренеров. 1 36 Проверка дневника научно-педагогической практики; проверка выполнения задания, анализа, выводов. 3. Посещение и анализ тренировок, соревнований. Изучение документов 2 72 Проверка дневника научно-педагогической практики; проверка оформленных 9 9 тренерской деятельности. Помощь в оформлении документов </w:t>
      </w:r>
      <w:proofErr w:type="spellStart"/>
      <w:r w:rsidRPr="007D55E8">
        <w:t>документов</w:t>
      </w:r>
      <w:proofErr w:type="spellEnd"/>
      <w:r w:rsidRPr="007D55E8">
        <w:t xml:space="preserve">, анализа посещенных тренировок 4. Посещение и анализ тренировок. Составление плана тренировок. Проведение, анализ и самоанализ тренировок 4 144 Посещение тренировок и проверка дневника научно-педагогической практики; проверка и анализ конспектов тренировок 5. Планирование, проведение, анализ и самоанализ </w:t>
      </w:r>
      <w:proofErr w:type="spellStart"/>
      <w:r w:rsidRPr="007D55E8">
        <w:t>научноисследовательской</w:t>
      </w:r>
      <w:proofErr w:type="spellEnd"/>
      <w:r w:rsidRPr="007D55E8">
        <w:t xml:space="preserve"> работы 3 108 Посещение мероприятий и проверка дневника научно-исследовательская практики; собеседование 6. Сопровождение спортсменов в период участия на соревнованиях 1 36 Проверка дневника практики. Анализ участия спортсменов на соревнованиях. Собеседование 7. Сбор материалов, оформление и презентация отчета о </w:t>
      </w:r>
      <w:proofErr w:type="spellStart"/>
      <w:r w:rsidRPr="007D55E8">
        <w:t>научнопедагогической</w:t>
      </w:r>
      <w:proofErr w:type="spellEnd"/>
      <w:r w:rsidRPr="007D55E8">
        <w:t xml:space="preserve"> практике 1 36 Проверка и анализ отчетных материалов; презентация отчета </w:t>
      </w:r>
      <w:proofErr w:type="gramStart"/>
      <w:r w:rsidRPr="007D55E8">
        <w:t>Всего</w:t>
      </w:r>
      <w:proofErr w:type="gramEnd"/>
      <w:r w:rsidRPr="007D55E8">
        <w:t xml:space="preserve"> 4 12 432 6.2. Виды деятельности магистров на научно-педагогической практике 1 раздел (этап) − участие в установочной конференции, прохождение инструктажа по технике безопасности и медосмотра; − знакомство с информацией на сайте СВФУ; − изучить правила заполнения требуемых документов. 2 раздел (этап) − знакомство с администрацией и отделами организации (учреждения); − посещение собраний, совещаний тренеров, педагогов (по согласованию с руководством); − консультация у тренеров; − посещение занятий тренеров, педагогов; − участие в мероприятиях организации (учреждения); − выполнение разовых поручений администрации организации (учреждения), тренеров; − заполнение паспорта организации (учреждения); − оформление дневника научно- практики. 3 раздел (этап): − изучение и анализ документов тренера; 10 10 − изучение и анализ календарного плана соревнований, учебно-тренировочных сборов по видам спорта; − посещение и анализ тренировочных занятий по видам спорта; − выполнение разовых поручений администрации организации (учреждения), тренеров; − помощь тренерам в оформлении документов; − участие в научно-методической, спортивной работе организации (учреждения); − изучение психологических особенностей, ОФП и СФП спортсменов; обработка и анализ результатов исследования; − оформление дневника производственной практики; − выступление перед тренерами или на совещании о результатах проведенной работы; − сбор материалов, оформление отчетных документов; − выступление с презентацией о проведенной работе, сдача отчетных документов. 4 раздел (этап): − посещение и анализ учебно-тренировочных занятий по видам спорта; − составление плана учебно-тренировочных занятий по видам спорта и согласование с тренером, руководителем практики; − подготовка к проведению учебно-тренировочных занятий, оформление конспекта </w:t>
      </w:r>
      <w:proofErr w:type="spellStart"/>
      <w:r w:rsidRPr="007D55E8">
        <w:t>учебнотренировочных</w:t>
      </w:r>
      <w:proofErr w:type="spellEnd"/>
      <w:r w:rsidRPr="007D55E8">
        <w:t xml:space="preserve"> занятий, согласование с тренером, руководителем практики; − проведение, анализ учебно-тренировочных занятий; − консультация ведущих тренеров; − посещение семинаров; − проведение индивидуальной и групповой работы со спортсменами; − оформление дневника производственной практики. 5 раздел (этап): - изучение научной, научно-методической литературы по проблеме исследования; - отбор и применение методов психолого-педагогического, медико-биологического исследования спортсменов во время учебно-тренировочного процесса; − оформление результатов проведенного исследования; − выступление по результатам проведенного исследования; − подготовка отчетной документации; − разработка научной статьи, публикация. − оформление дневника производственной практики. 6 раздел (этап): - подготовка спортсменов к участию на соревнованиях; - выполнение разовых поручений, заданий тренеров, организаторов </w:t>
      </w:r>
      <w:r w:rsidRPr="007D55E8">
        <w:lastRenderedPageBreak/>
        <w:t xml:space="preserve">соревнований; - проведение групповой и индивидуальной работы со спортсменами во время соревнований; - проведение педагогического наблюдения и анализ участия спортсменов на соревнованиях; - проведение рефлексии спортсменов после соревнований с участием тренеров; - оформление дневника производственной практики; 7 раздел (этап): - сбор материалов, всех документов практики; - оформление документов в соответствии с требованиями; - подготовка презентации отчета; - публичная защита отчета по производственной практике с использованием мультимедийной презентации. 11 11 7. Образовательные, научно-исследовательские и научно-производственные технологии, используемые на производственной практике Образовательные технологии: Педагогика сотрудничества Игровые технологии Групповые технологии Научно-исследовательские технологии: информационно-компьютерные технологии 8. Рекомендации по организации самостоятельной работы магистранта </w:t>
      </w:r>
      <w:proofErr w:type="spellStart"/>
      <w:r w:rsidRPr="007D55E8">
        <w:t>научнопедагогической</w:t>
      </w:r>
      <w:proofErr w:type="spellEnd"/>
      <w:r w:rsidRPr="007D55E8">
        <w:t xml:space="preserve"> практики Самостоятельная работа магистров в ходе научно-педагогической практики составляет 432 часов. В ходе самостоятельной работы магистр анализируют полученные в ходе психолого-педагогического исследования данные, готовятся к урокам, в том числе пишут конспекты уроков, готовят внеклассные и воспитательные мероприятия, проводят самоанализ уроков и внеклассных (внеурочных) мероприятий. Примерный перечень контрольных вопросов и заданий для проведения текущей аттестации по разделам (этапам) практики, осваиваемым магистрантом самостоятельно: − Проанализируйте педагогический опыт, представленный на мастер-классе, и определите его личностную значимость для вашей будущей педагогической деятельности. − Изучите документацию учителя физической культуры. И классного руководителя. − Проведите комплексное изучение системы учебно-воспитательной работы школы и заполните соответствующий раздел дневника педагогической практики. − Разработайте план, отберите методы и проведите психолого-педагогическое исследование отдельного учащегося и/или классного коллектива. Оформите результаты работы в соответствии с требованиями, предъявляемыми к научным исследованиям магистрантом. − Разработайте поурочное планирование собственной педагогической деятельности. − Подготовьте конспекты уроков в основной и старшей школе. − Разработайте электронные материалы учебного назначения для проведения уроков и дополнительных занятий в различных программных средах. − Проведите самоанализ нескольких уроков. − Разработайте контрольно-измерительные материалы для проведения текущего контроля результатов обучения …. По одной из тем школьного курса</w:t>
      </w:r>
      <w:proofErr w:type="gramStart"/>
      <w:r w:rsidRPr="007D55E8">
        <w:t xml:space="preserve"> ….</w:t>
      </w:r>
      <w:proofErr w:type="gramEnd"/>
      <w:r w:rsidRPr="007D55E8">
        <w:t xml:space="preserve">. − Разработайте план работы помощника классного руководителя на период практики. − Подготовьте конспект (сценарий) внеклассного (воспитательного) мероприятия. − Напишите самоанализ проведенного вами внеклассного (воспитательного) мероприятия. − Проанализируйте и оцените соответствие учебного процесса </w:t>
      </w:r>
      <w:proofErr w:type="spellStart"/>
      <w:r w:rsidRPr="007D55E8">
        <w:t>санитарно</w:t>
      </w:r>
      <w:proofErr w:type="spellEnd"/>
      <w:r w:rsidRPr="007D55E8">
        <w:t xml:space="preserve"> – гигиеническим требованиям, опишите применение здоровье сберегающих технологий в образовательном процессе. − Составьте характеристику индивидуального педагогического стиля учителя физической культуры. − Разработайте разно уровневые оценочные средства для поверки </w:t>
      </w:r>
      <w:proofErr w:type="gramStart"/>
      <w:r w:rsidRPr="007D55E8">
        <w:t>знаний</w:t>
      </w:r>
      <w:proofErr w:type="gramEnd"/>
      <w:r w:rsidRPr="007D55E8">
        <w:t xml:space="preserve"> учащихся по одному из разделов курса дисциплины. 12 12 − Составьте характеристику воспитательной системы конкретного образовательного учреждения с учетом современных требований к формированию духовных, нравственных и мировоззренческих ценностей и убеждений учащихся. − Изучите опыт работы школы (учителя, классного руководителя) с родителями учащихся. − Разработайте план </w:t>
      </w:r>
      <w:proofErr w:type="spellStart"/>
      <w:r w:rsidRPr="007D55E8">
        <w:t>профориентационной</w:t>
      </w:r>
      <w:proofErr w:type="spellEnd"/>
      <w:r w:rsidRPr="007D55E8">
        <w:t xml:space="preserve"> беседы – интервью с учащимися старших классов. Подготовьте отчет о прохождении педагогической практики в печатном и электронном виде. 9. Формы промежуточной аттестации (по итогам практики) В качестве результатов научно-педагогической практики, магистранты представляют руководителю магистерской программы следующие документы отчетности: − дневник практиканта, в котором отражена деятельность магистранта по выполнению запланированных индивидуальных заданий по каждому из этапов практики (см. Приложение); − текст лекционного или практического занятия, проведенного магистрантом в процессе научно-педагогической практики; − заключение руководителя магистерской диссертационной работы об уровне и качестве профессиональной подготовленности магистранта </w:t>
      </w:r>
      <w:r w:rsidRPr="007D55E8">
        <w:lastRenderedPageBreak/>
        <w:t xml:space="preserve">к научно-педагогической деятельности. При аттестации магистранта по итогам научно-педагогической практики критерием оценки его деятельности является степень соответствия представленных документов и материалов практики, требованиям, определенным государственным стандартом и настоящей программой. Форма аттестации – зачет с оценкой. Распределение баллов по видам учебной работы Вид работы Количество баллов за работу Посещение, проведение и анализ тренировок. 28 Составление плана тренировок. 14 Самоанализ тренировок. Изучение документов тренерской деятельности. Помощь в оформлении документов 10 Планирование, проведение, анализ и самоанализ </w:t>
      </w:r>
      <w:proofErr w:type="spellStart"/>
      <w:r w:rsidRPr="007D55E8">
        <w:t>научноисследовательской</w:t>
      </w:r>
      <w:proofErr w:type="spellEnd"/>
      <w:r w:rsidRPr="007D55E8">
        <w:t xml:space="preserve"> работы 10 Сопровождение спортсменов в период участия на соревнованиях 8 Сбор материалов, оформление и защита отчета по практике 30 Шкала диапазонов итоговой 100-балльной оценки по пятибалльной системе Баллы БРС Итоговая оценка 86 - 100 5 70 - 85 4 55 - 69 3 </w:t>
      </w:r>
      <w:r>
        <w:t xml:space="preserve">0 - 54 2 13 13 10. </w:t>
      </w:r>
    </w:p>
    <w:sectPr w:rsidR="0008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E8"/>
    <w:rsid w:val="000801A6"/>
    <w:rsid w:val="007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77B65-62C3-42A9-AF5E-1E623E3B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2021-02-02T07:53:00Z</dcterms:created>
  <dcterms:modified xsi:type="dcterms:W3CDTF">2021-02-02T07:55:00Z</dcterms:modified>
</cp:coreProperties>
</file>